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A095" w14:textId="24E2E76D" w:rsidR="00AB3C91" w:rsidRPr="00716DE2" w:rsidRDefault="00AB3C91" w:rsidP="0011629F">
      <w:pPr>
        <w:pStyle w:val="Otsikko3"/>
        <w:rPr>
          <w:sz w:val="26"/>
          <w:szCs w:val="26"/>
        </w:rPr>
      </w:pPr>
      <w:r>
        <w:t>Lue teksti lemmikk</w:t>
      </w:r>
      <w:r w:rsidR="00467792">
        <w:t>ieläinten</w:t>
      </w:r>
      <w:r>
        <w:t xml:space="preserve"> joululahjoista ja tee teksti</w:t>
      </w:r>
      <w:r w:rsidR="000D141E">
        <w:t>n lopussa olevat</w:t>
      </w:r>
      <w:r>
        <w:t xml:space="preserve"> harjoitukset. </w:t>
      </w:r>
    </w:p>
    <w:p w14:paraId="444384FA" w14:textId="77777777" w:rsidR="0011629F" w:rsidRDefault="0011629F" w:rsidP="0011629F">
      <w:pPr>
        <w:pStyle w:val="Otsikko2"/>
      </w:pPr>
    </w:p>
    <w:p w14:paraId="2661A1DC" w14:textId="799E2D79" w:rsidR="00AB3C91" w:rsidRPr="00250C87" w:rsidRDefault="00AB3C91" w:rsidP="0011629F">
      <w:pPr>
        <w:pStyle w:val="Otsikko2"/>
      </w:pPr>
      <w:r w:rsidRPr="00250C87">
        <w:t>Tämän joulun hit</w:t>
      </w:r>
      <w:r w:rsidR="003551B0">
        <w:t>ti</w:t>
      </w:r>
      <w:r w:rsidRPr="00250C87">
        <w:t xml:space="preserve"> ova</w:t>
      </w:r>
      <w:r w:rsidR="003551B0">
        <w:t>t</w:t>
      </w:r>
      <w:r w:rsidRPr="00250C87">
        <w:t xml:space="preserve"> koirien ja kissojen omat "viinit" – lemmik</w:t>
      </w:r>
      <w:r w:rsidR="00467792" w:rsidRPr="00250C87">
        <w:t>i</w:t>
      </w:r>
      <w:r w:rsidRPr="00250C87">
        <w:t xml:space="preserve">n lahjapaketista voi </w:t>
      </w:r>
      <w:r w:rsidRPr="00966B94">
        <w:rPr>
          <w:u w:val="single"/>
        </w:rPr>
        <w:t>kuoriutua</w:t>
      </w:r>
      <w:r w:rsidRPr="00250C87">
        <w:t xml:space="preserve"> myös vaikkapa timanttipanta tai hemmottelulahjakortti</w:t>
      </w:r>
    </w:p>
    <w:p w14:paraId="0A8B354A" w14:textId="2AA50FA2" w:rsidR="00AB3C91" w:rsidRPr="00C25603" w:rsidRDefault="00AB3C91" w:rsidP="00AB3C91">
      <w:pPr>
        <w:pStyle w:val="Otsikko1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</w:p>
    <w:p w14:paraId="0DCC9879" w14:textId="22EB6F6F" w:rsidR="00AB3C91" w:rsidRDefault="00AB3C91" w:rsidP="00AC5BEC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>
        <w:rPr>
          <w:rFonts w:ascii="Calibri Light" w:eastAsia="Times New Roman" w:hAnsi="Calibri Light" w:cs="Calibri Light"/>
          <w:sz w:val="24"/>
          <w:szCs w:val="24"/>
          <w:lang w:eastAsia="fi-FI"/>
        </w:rPr>
        <w:t>Omistajat hemmottelevat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lemmikkejään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joul</w:t>
      </w:r>
      <w:r>
        <w:rPr>
          <w:rFonts w:ascii="Calibri Light" w:eastAsia="Times New Roman" w:hAnsi="Calibri Light" w:cs="Calibri Light"/>
          <w:sz w:val="24"/>
          <w:szCs w:val="24"/>
          <w:lang w:eastAsia="fi-FI"/>
        </w:rPr>
        <w:t>una s</w:t>
      </w:r>
      <w:r w:rsidR="00467792">
        <w:rPr>
          <w:rFonts w:ascii="Calibri Light" w:eastAsia="Times New Roman" w:hAnsi="Calibri Light" w:cs="Calibri Light"/>
          <w:sz w:val="24"/>
          <w:szCs w:val="24"/>
          <w:lang w:eastAsia="fi-FI"/>
        </w:rPr>
        <w:t>amalla tavalla</w:t>
      </w:r>
      <w:r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kuin muitakin perheenjäseniä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. Välillä </w:t>
      </w:r>
      <w:r w:rsidR="00467792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eläinten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lahjat ja herkut vaikuttavat kovin ihmismäisiltä, vai miltä kuulostavat ko</w:t>
      </w:r>
      <w:r>
        <w:rPr>
          <w:rFonts w:ascii="Calibri Light" w:eastAsia="Times New Roman" w:hAnsi="Calibri Light" w:cs="Calibri Light"/>
          <w:sz w:val="24"/>
          <w:szCs w:val="24"/>
          <w:lang w:eastAsia="fi-FI"/>
        </w:rPr>
        <w:t>irien ja kissojen omat "viinit"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? Niiden </w:t>
      </w:r>
      <w:r w:rsidRPr="00966B94">
        <w:rPr>
          <w:rFonts w:ascii="Calibri Light" w:eastAsia="Times New Roman" w:hAnsi="Calibri Light" w:cs="Calibri Light"/>
          <w:sz w:val="24"/>
          <w:szCs w:val="24"/>
          <w:u w:val="single"/>
          <w:lang w:eastAsia="fi-FI"/>
        </w:rPr>
        <w:t>myynti käy nyt vilkkaa</w:t>
      </w:r>
      <w:r w:rsidR="00467792" w:rsidRPr="00966B94">
        <w:rPr>
          <w:rFonts w:ascii="Calibri Light" w:eastAsia="Times New Roman" w:hAnsi="Calibri Light" w:cs="Calibri Light"/>
          <w:sz w:val="24"/>
          <w:szCs w:val="24"/>
          <w:u w:val="single"/>
          <w:lang w:eastAsia="fi-FI"/>
        </w:rPr>
        <w:t>sti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.</w:t>
      </w:r>
    </w:p>
    <w:p w14:paraId="7D02076F" w14:textId="77777777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</w:p>
    <w:p w14:paraId="51E43757" w14:textId="70BC6CE4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Koira- ja kissaviinit tulivat markkinoille pari vuotta sitten, mutta tänä syksynä niiden tarjonta ja sen mukana myös kysyntä ovat kasvaneet. Esimerkiksi lemmikkielä</w:t>
      </w:r>
      <w:r w:rsidR="009F7CA4">
        <w:rPr>
          <w:rFonts w:ascii="Calibri Light" w:eastAsia="Times New Roman" w:hAnsi="Calibri Light" w:cs="Calibri Light"/>
          <w:sz w:val="24"/>
          <w:szCs w:val="24"/>
          <w:lang w:eastAsia="fi-FI"/>
        </w:rPr>
        <w:t>i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nliikeketju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Faunattaresta</w:t>
      </w:r>
      <w:proofErr w:type="spellEnd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kerrotaan, että viinit ovat saaneet hyvän vastaanoton.</w:t>
      </w:r>
      <w:r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Keijumäen Lemmikkipalveluiden yrittäjä Sami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Konkonen</w:t>
      </w:r>
      <w:proofErr w:type="spellEnd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sanoo, että erityisesti koirien ja kissojen ros</w:t>
      </w:r>
      <w:r w:rsidR="00467792">
        <w:rPr>
          <w:rFonts w:ascii="Calibri Light" w:eastAsia="Times New Roman" w:hAnsi="Calibri Light" w:cs="Calibri Light"/>
          <w:sz w:val="24"/>
          <w:szCs w:val="24"/>
          <w:lang w:eastAsia="fi-FI"/>
        </w:rPr>
        <w:t>é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viini on ollut tämän joulun hittituote.</w:t>
      </w:r>
    </w:p>
    <w:p w14:paraId="3B2BF4EC" w14:textId="77777777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– Viinien ideana on, että jaetaan juhla myös lemmikin kanssa,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Konkonen</w:t>
      </w:r>
      <w:proofErr w:type="spellEnd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sanoo.</w:t>
      </w:r>
    </w:p>
    <w:p w14:paraId="205FE64A" w14:textId="77777777" w:rsidR="00AB3C91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</w:p>
    <w:p w14:paraId="5135A0A8" w14:textId="3347D53A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Markkinoilla pidempään ollut koirien "olut" on edelleen suosittua, mutta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Konkosen</w:t>
      </w:r>
      <w:proofErr w:type="spellEnd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mukaan sitä myydään</w:t>
      </w:r>
      <w:r w:rsidR="00BE264B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viinejä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tasaisemmin ympäri vuoden.</w:t>
      </w:r>
      <w:r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Lemmikkien viinit ja olut ovat lisäravinteita, jotka sisältävät muun muassa vitamiineja. Ne ovat kasvisperäisiä, ja niiden maku tulee yrteistä. Alkoholia niissä ei ole.</w:t>
      </w:r>
    </w:p>
    <w:p w14:paraId="11612A78" w14:textId="77777777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– Ne voidaan tarjota kupista tai kaataa ruoan päälle. Näin myös lemmikki otetaan mukaan juhlan tunnelmaan,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Konkonen</w:t>
      </w:r>
      <w:proofErr w:type="spellEnd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kertoo.</w:t>
      </w:r>
    </w:p>
    <w:p w14:paraId="57A7047A" w14:textId="77777777" w:rsidR="00AB3C91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</w:p>
    <w:p w14:paraId="3D638FB7" w14:textId="50C96431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Lemmikkien perinteisempiin </w:t>
      </w:r>
      <w:r w:rsidR="00966B94">
        <w:rPr>
          <w:rFonts w:ascii="Calibri Light" w:eastAsia="Times New Roman" w:hAnsi="Calibri Light" w:cs="Calibri Light"/>
          <w:sz w:val="24"/>
          <w:szCs w:val="24"/>
          <w:lang w:eastAsia="fi-FI"/>
        </w:rPr>
        <w:t>joulu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paketteihin </w:t>
      </w:r>
      <w:r w:rsidRPr="00966B94">
        <w:rPr>
          <w:rFonts w:ascii="Calibri Light" w:eastAsia="Times New Roman" w:hAnsi="Calibri Light" w:cs="Calibri Light"/>
          <w:sz w:val="24"/>
          <w:szCs w:val="24"/>
          <w:u w:val="single"/>
          <w:lang w:eastAsia="fi-FI"/>
        </w:rPr>
        <w:t>sujahtaa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</w:t>
      </w:r>
      <w:r w:rsidR="00966B94">
        <w:rPr>
          <w:rFonts w:ascii="Calibri Light" w:eastAsia="Times New Roman" w:hAnsi="Calibri Light" w:cs="Calibri Light"/>
          <w:sz w:val="24"/>
          <w:szCs w:val="24"/>
          <w:lang w:eastAsia="fi-FI"/>
        </w:rPr>
        <w:t>usein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jotain syötävää mutta myös muuta hemmottelua.</w:t>
      </w:r>
    </w:p>
    <w:p w14:paraId="2F8D3FB1" w14:textId="45E1F79D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– Lemmikkien lahjapaketteihin pakataan perinteisesti paljon leluja, herkkuja ja pehmeitä petejä, kertoo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Faunattaren</w:t>
      </w:r>
      <w:proofErr w:type="spellEnd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markkinointivastaava Eeva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Ahervuo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.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Hänen mukaansa suosittuja ovat myös hieman luksusta sisältävät lahjat, kuten timanttipannat ja vaatteet.</w:t>
      </w:r>
      <w:r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Uudentyyppisiä lahjoja</w:t>
      </w:r>
      <w:r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ovat lemmikkien terveyteen ja hyvinvointiin liittyvät tuotteet, kuten lemmikkien aktivointilelut ja lahjakortit.</w:t>
      </w:r>
    </w:p>
    <w:p w14:paraId="58D12578" w14:textId="77777777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– Lahjakortteja hankitaan esimerkiksi turkin-, kynsien- ja hampaidenhoitoon,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Ahervuo</w:t>
      </w:r>
      <w:proofErr w:type="spellEnd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mainitsee.</w:t>
      </w:r>
    </w:p>
    <w:p w14:paraId="6A9740F6" w14:textId="77777777" w:rsidR="00AB3C91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</w:p>
    <w:p w14:paraId="47A40B70" w14:textId="6894867A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Hänen mukaansa yksi </w:t>
      </w:r>
      <w:r w:rsidR="004046C8">
        <w:rPr>
          <w:rFonts w:ascii="Calibri Light" w:eastAsia="Times New Roman" w:hAnsi="Calibri Light" w:cs="Calibri Light"/>
          <w:sz w:val="24"/>
          <w:szCs w:val="24"/>
          <w:lang w:eastAsia="fi-FI"/>
        </w:rPr>
        <w:t>keskeinen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jouluteema on myös hyväntekeväisyys, jonka myötä joululahjoja annetaan kodittomille lemmikeille.</w:t>
      </w:r>
    </w:p>
    <w:p w14:paraId="7B579B01" w14:textId="5BAAC6BA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lastRenderedPageBreak/>
        <w:t>– </w:t>
      </w:r>
      <w:r w:rsidR="00250C87">
        <w:rPr>
          <w:rFonts w:ascii="Calibri Light" w:eastAsia="Times New Roman" w:hAnsi="Calibri Light" w:cs="Calibri Light"/>
          <w:sz w:val="24"/>
          <w:szCs w:val="24"/>
          <w:lang w:eastAsia="fi-FI"/>
        </w:rPr>
        <w:t>Asiakkaat voivat ostaa tuotteita lahjaksi myös muille eläimille kuin omille lemmikeilleen. L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ahjoitettavaksi ostetut tuotteet toimitetaan myymälöistämme eteenpäin paikallisiin löytöeläintaloihin, joissa ne ilahduttavat kodittomia eläimiä, </w:t>
      </w:r>
      <w:proofErr w:type="spellStart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Ahervuo</w:t>
      </w:r>
      <w:proofErr w:type="spellEnd"/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kertoo.</w:t>
      </w:r>
    </w:p>
    <w:p w14:paraId="6AE274F7" w14:textId="3D6E17F0" w:rsidR="00AB3C91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</w:p>
    <w:p w14:paraId="0CAE0E76" w14:textId="3C9D47BE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Kannattaa muistaa, että myös </w:t>
      </w:r>
      <w:r w:rsidRPr="007307DC">
        <w:rPr>
          <w:rFonts w:ascii="Calibri Light" w:eastAsia="Times New Roman" w:hAnsi="Calibri Light" w:cs="Calibri Light"/>
          <w:sz w:val="24"/>
          <w:szCs w:val="24"/>
          <w:u w:val="single"/>
          <w:lang w:eastAsia="fi-FI"/>
        </w:rPr>
        <w:t>lemmikit nauttivat aineettomista lahjoista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. Tällainen on esimerkiksi kiireetön aika yhdessä omistajan kanssa. Karvatassut pitävät pitkistä lenkeistä, leikkimisestä ja aktivoimisesta.</w:t>
      </w:r>
    </w:p>
    <w:p w14:paraId="0C6D798C" w14:textId="56B091D2" w:rsidR="00AB3C91" w:rsidRPr="00C25603" w:rsidRDefault="00AB3C91" w:rsidP="00250C87">
      <w:pPr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– Arvosta lemmikkisi yksilöllistä luonnetta. Anna ar</w:t>
      </w:r>
      <w:r w:rsidR="00ED28C1">
        <w:rPr>
          <w:rFonts w:ascii="Calibri Light" w:eastAsia="Times New Roman" w:hAnsi="Calibri Light" w:cs="Calibri Light"/>
          <w:sz w:val="24"/>
          <w:szCs w:val="24"/>
          <w:lang w:eastAsia="fi-FI"/>
        </w:rPr>
        <w:t>alle lemmikille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</w:t>
      </w:r>
      <w:r w:rsidR="00ED28C1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tarpeeksi 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oma</w:t>
      </w:r>
      <w:r w:rsidR="00ED28C1">
        <w:rPr>
          <w:rFonts w:ascii="Calibri Light" w:eastAsia="Times New Roman" w:hAnsi="Calibri Light" w:cs="Calibri Light"/>
          <w:sz w:val="24"/>
          <w:szCs w:val="24"/>
          <w:lang w:eastAsia="fi-FI"/>
        </w:rPr>
        <w:t>a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 rauha</w:t>
      </w:r>
      <w:r w:rsidR="00ED28C1">
        <w:rPr>
          <w:rFonts w:ascii="Calibri Light" w:eastAsia="Times New Roman" w:hAnsi="Calibri Light" w:cs="Calibri Light"/>
          <w:sz w:val="24"/>
          <w:szCs w:val="24"/>
          <w:lang w:eastAsia="fi-FI"/>
        </w:rPr>
        <w:t>a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 xml:space="preserve">. </w:t>
      </w:r>
      <w:r w:rsidRPr="004046C8">
        <w:rPr>
          <w:rFonts w:ascii="Calibri Light" w:eastAsia="Times New Roman" w:hAnsi="Calibri Light" w:cs="Calibri Light"/>
          <w:sz w:val="24"/>
          <w:szCs w:val="24"/>
          <w:u w:val="single"/>
          <w:lang w:eastAsia="fi-FI"/>
        </w:rPr>
        <w:t>Touhutassu taas kannattaa ottaa mukaan puuhailuun</w:t>
      </w:r>
      <w:r w:rsidRPr="00C25603">
        <w:rPr>
          <w:rFonts w:ascii="Calibri Light" w:eastAsia="Times New Roman" w:hAnsi="Calibri Light" w:cs="Calibri Light"/>
          <w:sz w:val="24"/>
          <w:szCs w:val="24"/>
          <w:lang w:eastAsia="fi-FI"/>
        </w:rPr>
        <w:t>, lemmikkieläintarvikeketju Musti ja Mirri opastaa.</w:t>
      </w:r>
    </w:p>
    <w:p w14:paraId="5EDC9792" w14:textId="77777777" w:rsidR="00AB3C91" w:rsidRDefault="00AB3C91" w:rsidP="00AB3C9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i-FI"/>
        </w:rPr>
      </w:pPr>
    </w:p>
    <w:p w14:paraId="4FAFA038" w14:textId="77777777" w:rsidR="00AB3C91" w:rsidRPr="00C25603" w:rsidRDefault="00AB3C91" w:rsidP="00AB3C91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i-FI"/>
        </w:rPr>
      </w:pPr>
      <w:r w:rsidRPr="00C25603">
        <w:rPr>
          <w:rFonts w:ascii="Calibri Light" w:eastAsia="Times New Roman" w:hAnsi="Calibri Light" w:cs="Calibri Light"/>
          <w:sz w:val="20"/>
          <w:szCs w:val="20"/>
          <w:lang w:eastAsia="fi-FI"/>
        </w:rPr>
        <w:t>Lähde: Helsingin Uutiset 22.12.2019 / Eija Marja-Aho</w:t>
      </w:r>
      <w:r>
        <w:rPr>
          <w:rFonts w:ascii="Calibri Light" w:eastAsia="Times New Roman" w:hAnsi="Calibri Light" w:cs="Calibri Light"/>
          <w:sz w:val="20"/>
          <w:szCs w:val="20"/>
          <w:lang w:eastAsia="fi-FI"/>
        </w:rPr>
        <w:t xml:space="preserve"> (Tekstiä on muokattu.)</w:t>
      </w:r>
    </w:p>
    <w:p w14:paraId="1FA25891" w14:textId="77777777" w:rsidR="00AB3C91" w:rsidRPr="00C25603" w:rsidRDefault="00AB3C91" w:rsidP="00AB3C91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11D97985" w14:textId="692A3F58" w:rsidR="000D141E" w:rsidRPr="000D141E" w:rsidRDefault="000D141E" w:rsidP="001B5F10">
      <w:pPr>
        <w:pStyle w:val="Otsikko3"/>
      </w:pPr>
      <w:r>
        <w:t>Harjoitukset:</w:t>
      </w:r>
    </w:p>
    <w:p w14:paraId="72F8A8E2" w14:textId="046A9E1E" w:rsidR="000D141E" w:rsidRPr="00716DE2" w:rsidRDefault="000D141E" w:rsidP="000D141E">
      <w:pPr>
        <w:pStyle w:val="Luettelokappale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="Calibri Light" w:hAnsi="Calibri Light" w:cs="Calibri Light"/>
          <w:sz w:val="24"/>
          <w:szCs w:val="24"/>
        </w:rPr>
        <w:t>Etsi tekstistä kaikki verbit, jotka ovat passiivissa</w:t>
      </w:r>
      <w:r w:rsidR="00C744CA">
        <w:rPr>
          <w:rFonts w:ascii="Calibri Light" w:hAnsi="Calibri Light" w:cs="Calibri Light"/>
          <w:sz w:val="24"/>
          <w:szCs w:val="24"/>
        </w:rPr>
        <w:t xml:space="preserve"> (esim. </w:t>
      </w:r>
      <w:r w:rsidR="00C744CA" w:rsidRPr="00C744CA">
        <w:rPr>
          <w:rFonts w:ascii="Calibri Light" w:hAnsi="Calibri Light" w:cs="Calibri Light"/>
          <w:i/>
          <w:iCs/>
          <w:sz w:val="24"/>
          <w:szCs w:val="24"/>
        </w:rPr>
        <w:t>kerrotaan</w:t>
      </w:r>
      <w:r w:rsidR="00C744CA">
        <w:rPr>
          <w:rFonts w:ascii="Calibri Light" w:hAnsi="Calibri Light" w:cs="Calibri Light"/>
          <w:sz w:val="24"/>
          <w:szCs w:val="24"/>
        </w:rPr>
        <w:t>)</w:t>
      </w:r>
      <w:r>
        <w:rPr>
          <w:rFonts w:ascii="Calibri Light" w:hAnsi="Calibri Light" w:cs="Calibri Light"/>
          <w:sz w:val="24"/>
          <w:szCs w:val="24"/>
        </w:rPr>
        <w:t>. Kirjoita kyseisten verbien sanakirjamuodot (eli A-infinitiivit).</w:t>
      </w:r>
    </w:p>
    <w:p w14:paraId="0940A364" w14:textId="77777777" w:rsidR="00716DE2" w:rsidRPr="00716DE2" w:rsidRDefault="00716DE2" w:rsidP="00716DE2">
      <w:pPr>
        <w:pStyle w:val="Luettelokappale"/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873D286" w14:textId="69CCF87F" w:rsidR="000D141E" w:rsidRPr="00C637DD" w:rsidRDefault="00C744CA" w:rsidP="000D141E">
      <w:pPr>
        <w:pStyle w:val="Luettelokappale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="Calibri Light" w:hAnsi="Calibri Light" w:cs="Calibri Light"/>
          <w:sz w:val="24"/>
          <w:szCs w:val="24"/>
        </w:rPr>
        <w:t>Selitä omin sanoin (suomeksi), mitä seuraavat tekstissä olevat kohdat tarkoittavat.</w:t>
      </w:r>
    </w:p>
    <w:p w14:paraId="178E1EDC" w14:textId="3B02059D" w:rsidR="00C637DD" w:rsidRPr="00C637DD" w:rsidRDefault="00C637DD" w:rsidP="00C637DD">
      <w:pPr>
        <w:pStyle w:val="Luettelokappal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E07427B" w14:textId="1A31242B" w:rsidR="00C637DD" w:rsidRPr="004046C8" w:rsidRDefault="00C637DD" w:rsidP="004046C8">
      <w:pPr>
        <w:pStyle w:val="Luettelokappale"/>
        <w:spacing w:line="360" w:lineRule="auto"/>
        <w:rPr>
          <w:rStyle w:val="Hienovarainenkorostus"/>
        </w:rPr>
      </w:pPr>
      <w:r w:rsidRPr="004046C8">
        <w:rPr>
          <w:rStyle w:val="Hienovarainenkorostus"/>
        </w:rPr>
        <w:t>lemmikin lahjapaketista voi kuoriutua lahjakortti</w:t>
      </w:r>
    </w:p>
    <w:p w14:paraId="6A454D07" w14:textId="71B4CA2F" w:rsidR="00C637DD" w:rsidRPr="004046C8" w:rsidRDefault="00966B94" w:rsidP="004046C8">
      <w:pPr>
        <w:pStyle w:val="Luettelokappale"/>
        <w:spacing w:line="360" w:lineRule="auto"/>
        <w:rPr>
          <w:rStyle w:val="Hienovarainenkorostus"/>
        </w:rPr>
      </w:pPr>
      <w:r w:rsidRPr="004046C8">
        <w:rPr>
          <w:rStyle w:val="Hienovarainenkorostus"/>
        </w:rPr>
        <w:t>viinien myynti käy vilkkaasti</w:t>
      </w:r>
    </w:p>
    <w:p w14:paraId="2C8ED567" w14:textId="16577894" w:rsidR="00966B94" w:rsidRDefault="00966B94" w:rsidP="004046C8">
      <w:pPr>
        <w:pStyle w:val="Luettelokappale"/>
        <w:spacing w:line="360" w:lineRule="auto"/>
        <w:rPr>
          <w:rStyle w:val="Hienovarainenkorostus"/>
        </w:rPr>
      </w:pPr>
      <w:r w:rsidRPr="004046C8">
        <w:rPr>
          <w:rStyle w:val="Hienovarainenkorostus"/>
        </w:rPr>
        <w:t>lemmikkien paketteihin sujahtaa usein jotain syötävää</w:t>
      </w:r>
    </w:p>
    <w:p w14:paraId="09615685" w14:textId="37D916BC" w:rsidR="007307DC" w:rsidRPr="004046C8" w:rsidRDefault="007307DC" w:rsidP="004046C8">
      <w:pPr>
        <w:pStyle w:val="Luettelokappale"/>
        <w:spacing w:line="360" w:lineRule="auto"/>
        <w:rPr>
          <w:rStyle w:val="Hienovarainenkorostus"/>
        </w:rPr>
      </w:pPr>
      <w:r>
        <w:rPr>
          <w:rStyle w:val="Hienovarainenkorostus"/>
        </w:rPr>
        <w:t>lemmikit nauttivat aineettomista lahjoista</w:t>
      </w:r>
    </w:p>
    <w:p w14:paraId="21701254" w14:textId="79A2562A" w:rsidR="006E5187" w:rsidRDefault="004046C8" w:rsidP="001B5F10">
      <w:pPr>
        <w:pStyle w:val="Luettelokappale"/>
        <w:spacing w:line="360" w:lineRule="auto"/>
        <w:rPr>
          <w:rStyle w:val="Hienovarainenkorostus"/>
        </w:rPr>
      </w:pPr>
      <w:r w:rsidRPr="004046C8">
        <w:rPr>
          <w:rStyle w:val="Hienovarainenkorostus"/>
        </w:rPr>
        <w:t>touhutassu kannattaa ottaa mukaan puuhailuun</w:t>
      </w:r>
    </w:p>
    <w:p w14:paraId="63D07AD9" w14:textId="77777777" w:rsidR="001B5F10" w:rsidRPr="001B5F10" w:rsidRDefault="001B5F10" w:rsidP="001B5F10">
      <w:pPr>
        <w:pStyle w:val="Luettelokappale"/>
        <w:spacing w:line="360" w:lineRule="auto"/>
        <w:rPr>
          <w:i/>
          <w:iCs/>
          <w:color w:val="404040" w:themeColor="text1" w:themeTint="BF"/>
        </w:rPr>
      </w:pPr>
    </w:p>
    <w:p w14:paraId="4D880635" w14:textId="7901CDCE" w:rsidR="000D141E" w:rsidRDefault="000D141E" w:rsidP="000D141E">
      <w:pPr>
        <w:pStyle w:val="Luettelokappale"/>
        <w:numPr>
          <w:ilvl w:val="0"/>
          <w:numId w:val="1"/>
        </w:numPr>
      </w:pPr>
      <w:r>
        <w:rPr>
          <w:rFonts w:ascii="Calibri Light" w:hAnsi="Calibri Light" w:cs="Calibri Light"/>
          <w:sz w:val="24"/>
          <w:szCs w:val="24"/>
        </w:rPr>
        <w:t xml:space="preserve">Katso vielä uudestaan kaikkia tekstin lauseita, joiden verbi on passiivissa. Pohdi, kehen passiivilla viitataan ja miksi kyseisessä lauseessa on käytetty passiivia. </w:t>
      </w:r>
    </w:p>
    <w:p w14:paraId="5ACEC613" w14:textId="017F7887" w:rsidR="000D141E" w:rsidRDefault="000D141E"/>
    <w:p w14:paraId="35BB0051" w14:textId="141ED343" w:rsidR="00716DE2" w:rsidRPr="00782824" w:rsidRDefault="00716DE2" w:rsidP="00716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Mincho" w:eastAsia="MS Mincho" w:hAnsi="Segoe UI" w:cs="Segoe UI"/>
          <w:color w:val="162A52"/>
          <w:sz w:val="17"/>
          <w:szCs w:val="17"/>
        </w:rPr>
        <w:t>©</w:t>
      </w:r>
      <w:r>
        <w:rPr>
          <w:rStyle w:val="normaltextrun"/>
          <w:rFonts w:ascii="MS Mincho" w:eastAsia="MS Mincho" w:hAnsi="Segoe UI" w:cs="Segoe UI"/>
          <w:color w:val="162A52"/>
          <w:sz w:val="17"/>
          <w:szCs w:val="17"/>
        </w:rPr>
        <w:t xml:space="preserve">2023 Tiina </w:t>
      </w:r>
      <w:proofErr w:type="spellStart"/>
      <w:r>
        <w:rPr>
          <w:rStyle w:val="normaltextrun"/>
          <w:rFonts w:ascii="MS Mincho" w:eastAsia="MS Mincho" w:hAnsi="Segoe UI" w:cs="Segoe UI"/>
          <w:color w:val="162A52"/>
          <w:sz w:val="17"/>
          <w:szCs w:val="17"/>
        </w:rPr>
        <w:t>Nahkola</w:t>
      </w:r>
      <w:proofErr w:type="spellEnd"/>
    </w:p>
    <w:p w14:paraId="2EC2D803" w14:textId="77777777" w:rsidR="00881BB5" w:rsidRDefault="00716DE2" w:rsidP="00716DE2">
      <w:pPr>
        <w:rPr>
          <w:rStyle w:val="normaltextrun"/>
          <w:rFonts w:ascii="Calibri" w:hAnsi="Calibri" w:cs="Calibri"/>
          <w:color w:val="162A52"/>
          <w:sz w:val="17"/>
          <w:szCs w:val="17"/>
        </w:rPr>
      </w:pPr>
      <w:r>
        <w:rPr>
          <w:rStyle w:val="normaltextrun"/>
          <w:rFonts w:ascii="MS Mincho" w:eastAsia="MS Mincho" w:hAnsi="Segoe UI" w:cs="Segoe UI"/>
          <w:noProof/>
          <w:color w:val="162A52"/>
          <w:sz w:val="17"/>
          <w:szCs w:val="17"/>
        </w:rPr>
        <w:drawing>
          <wp:inline distT="0" distB="0" distL="0" distR="0" wp14:anchorId="7BEFEB78" wp14:editId="623AB968">
            <wp:extent cx="2298700" cy="812800"/>
            <wp:effectExtent l="0" t="0" r="6350" b="6350"/>
            <wp:docPr id="1" name="Picture 1" descr="C:\Users\ekkpolla\AppData\Local\Microsoft\Windows\INetCache\Content.MSO\6932B3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kpolla\AppData\Local\Microsoft\Windows\INetCache\Content.MSO\6932B36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0A7A2" w14:textId="7EE90971" w:rsidR="00A01800" w:rsidRPr="005E1229" w:rsidRDefault="00716DE2" w:rsidP="005E1229">
      <w:pPr>
        <w:rPr>
          <w:rFonts w:ascii="Calibri" w:hAnsi="Calibri" w:cs="Calibri"/>
          <w:color w:val="162A52"/>
          <w:sz w:val="17"/>
          <w:szCs w:val="17"/>
        </w:rPr>
      </w:pPr>
      <w:r>
        <w:rPr>
          <w:rStyle w:val="normaltextrun"/>
          <w:rFonts w:ascii="Calibri" w:hAnsi="Calibri" w:cs="Calibri"/>
          <w:color w:val="162A52"/>
          <w:sz w:val="17"/>
          <w:szCs w:val="17"/>
        </w:rPr>
        <w:t xml:space="preserve">Tekstinymmärtämisharjoitus, maaliskuu 2023, jonka tekijä on Tiina </w:t>
      </w:r>
      <w:proofErr w:type="spellStart"/>
      <w:r>
        <w:rPr>
          <w:rStyle w:val="normaltextrun"/>
          <w:rFonts w:ascii="Calibri" w:hAnsi="Calibri" w:cs="Calibri"/>
          <w:color w:val="162A52"/>
          <w:sz w:val="17"/>
          <w:szCs w:val="17"/>
        </w:rPr>
        <w:t>Nahkola</w:t>
      </w:r>
      <w:proofErr w:type="spellEnd"/>
      <w:r>
        <w:rPr>
          <w:rStyle w:val="normaltextrun"/>
          <w:rFonts w:ascii="Calibri" w:hAnsi="Calibri" w:cs="Calibri"/>
          <w:color w:val="162A52"/>
          <w:sz w:val="17"/>
          <w:szCs w:val="17"/>
        </w:rPr>
        <w:t>, Helsingin yliopisto, on lisensoitu </w:t>
      </w:r>
      <w:hyperlink r:id="rId11" w:tgtFrame="_blank" w:history="1">
        <w:r>
          <w:rPr>
            <w:rStyle w:val="normaltextrun"/>
            <w:rFonts w:ascii="Calibri" w:hAnsi="Calibri" w:cs="Calibri"/>
            <w:color w:val="076CCA"/>
            <w:sz w:val="17"/>
            <w:szCs w:val="17"/>
            <w:u w:val="single"/>
          </w:rPr>
          <w:t>Creative </w:t>
        </w:r>
        <w:proofErr w:type="spellStart"/>
      </w:hyperlink>
      <w:hyperlink r:id="rId12" w:tgtFrame="_blank" w:history="1">
        <w:r>
          <w:rPr>
            <w:rStyle w:val="normaltextrun"/>
            <w:rFonts w:ascii="Calibri" w:hAnsi="Calibri" w:cs="Calibri"/>
            <w:color w:val="076CCA"/>
            <w:sz w:val="17"/>
            <w:szCs w:val="17"/>
            <w:u w:val="single"/>
          </w:rPr>
          <w:t>Commons</w:t>
        </w:r>
        <w:proofErr w:type="spellEnd"/>
      </w:hyperlink>
      <w:hyperlink r:id="rId13" w:tgtFrame="_blank" w:history="1">
        <w:r>
          <w:rPr>
            <w:rStyle w:val="normaltextrun"/>
            <w:rFonts w:ascii="Calibri" w:hAnsi="Calibri" w:cs="Calibri"/>
            <w:color w:val="076CCA"/>
            <w:sz w:val="17"/>
            <w:szCs w:val="17"/>
            <w:u w:val="single"/>
          </w:rPr>
          <w:t> Nimeä 4.0 Kansainvälinen -</w:t>
        </w:r>
      </w:hyperlink>
      <w:hyperlink r:id="rId14" w:tgtFrame="_blank" w:history="1">
        <w:r>
          <w:rPr>
            <w:rStyle w:val="normaltextrun"/>
            <w:rFonts w:ascii="Calibri" w:hAnsi="Calibri" w:cs="Calibri"/>
            <w:color w:val="076CCA"/>
            <w:sz w:val="17"/>
            <w:szCs w:val="17"/>
            <w:u w:val="single"/>
          </w:rPr>
          <w:t>lisenssillä</w:t>
        </w:r>
      </w:hyperlink>
      <w:r>
        <w:rPr>
          <w:rStyle w:val="normaltextrun"/>
          <w:rFonts w:ascii="Calibri" w:hAnsi="Calibri" w:cs="Calibri"/>
          <w:color w:val="162A52"/>
          <w:sz w:val="17"/>
          <w:szCs w:val="17"/>
        </w:rPr>
        <w:t>. Materiaali on saatavilla osoitteessa kielibuusti.fi.</w:t>
      </w:r>
    </w:p>
    <w:sectPr w:rsidR="00A01800" w:rsidRPr="005E1229">
      <w:head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FF61" w14:textId="77777777" w:rsidR="00DE0ABB" w:rsidRDefault="00DE0ABB">
      <w:pPr>
        <w:spacing w:after="0" w:line="240" w:lineRule="auto"/>
      </w:pPr>
      <w:r>
        <w:separator/>
      </w:r>
    </w:p>
  </w:endnote>
  <w:endnote w:type="continuationSeparator" w:id="0">
    <w:p w14:paraId="6F1DD782" w14:textId="77777777" w:rsidR="00DE0ABB" w:rsidRDefault="00DE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5703" w14:textId="77777777" w:rsidR="00DE0ABB" w:rsidRDefault="00DE0ABB">
      <w:pPr>
        <w:spacing w:after="0" w:line="240" w:lineRule="auto"/>
      </w:pPr>
      <w:r>
        <w:separator/>
      </w:r>
    </w:p>
  </w:footnote>
  <w:footnote w:type="continuationSeparator" w:id="0">
    <w:p w14:paraId="218EB3CF" w14:textId="77777777" w:rsidR="00DE0ABB" w:rsidRDefault="00DE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0379" w14:textId="77777777" w:rsidR="003B4DAD" w:rsidRDefault="003B4DA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7202"/>
    <w:multiLevelType w:val="hybridMultilevel"/>
    <w:tmpl w:val="BC92E7DC"/>
    <w:lvl w:ilvl="0" w:tplc="FF4E0428">
      <w:start w:val="1"/>
      <w:numFmt w:val="lowerLetter"/>
      <w:lvlText w:val="%1."/>
      <w:lvlJc w:val="left"/>
      <w:pPr>
        <w:ind w:left="1080" w:hanging="360"/>
      </w:pPr>
      <w:rPr>
        <w:rFonts w:ascii="Calibri Light" w:eastAsiaTheme="minorHAnsi" w:hAnsi="Calibri Light" w:cs="Calibri Light" w:hint="default"/>
        <w:color w:val="auto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A7B45"/>
    <w:multiLevelType w:val="hybridMultilevel"/>
    <w:tmpl w:val="DDBE4B6E"/>
    <w:lvl w:ilvl="0" w:tplc="CC9E7062">
      <w:start w:val="1"/>
      <w:numFmt w:val="upperLetter"/>
      <w:lvlText w:val="%1.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auto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92358">
    <w:abstractNumId w:val="1"/>
  </w:num>
  <w:num w:numId="2" w16cid:durableId="62701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91"/>
    <w:rsid w:val="000D141E"/>
    <w:rsid w:val="0011629F"/>
    <w:rsid w:val="001A3E85"/>
    <w:rsid w:val="001B5F10"/>
    <w:rsid w:val="00250C87"/>
    <w:rsid w:val="00324FA1"/>
    <w:rsid w:val="003551B0"/>
    <w:rsid w:val="003670CB"/>
    <w:rsid w:val="003B4DAD"/>
    <w:rsid w:val="004046C8"/>
    <w:rsid w:val="0042346B"/>
    <w:rsid w:val="00467792"/>
    <w:rsid w:val="0048707E"/>
    <w:rsid w:val="004E7843"/>
    <w:rsid w:val="005E1229"/>
    <w:rsid w:val="006E5187"/>
    <w:rsid w:val="00716DE2"/>
    <w:rsid w:val="007307DC"/>
    <w:rsid w:val="007B6CD7"/>
    <w:rsid w:val="00881BB5"/>
    <w:rsid w:val="0092112F"/>
    <w:rsid w:val="00921829"/>
    <w:rsid w:val="00966B94"/>
    <w:rsid w:val="009A295E"/>
    <w:rsid w:val="009F7CA4"/>
    <w:rsid w:val="00A01800"/>
    <w:rsid w:val="00A35845"/>
    <w:rsid w:val="00AB3C91"/>
    <w:rsid w:val="00AC0C5F"/>
    <w:rsid w:val="00AC5BEC"/>
    <w:rsid w:val="00BE264B"/>
    <w:rsid w:val="00C637DD"/>
    <w:rsid w:val="00C744CA"/>
    <w:rsid w:val="00D518E9"/>
    <w:rsid w:val="00DE0ABB"/>
    <w:rsid w:val="00E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16D3"/>
  <w15:chartTrackingRefBased/>
  <w15:docId w15:val="{CCA7B2BD-4BD5-4A35-B9AE-EB3FCE81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3C91"/>
  </w:style>
  <w:style w:type="paragraph" w:styleId="Otsikko1">
    <w:name w:val="heading 1"/>
    <w:basedOn w:val="Normaali"/>
    <w:link w:val="Otsikko1Char"/>
    <w:uiPriority w:val="9"/>
    <w:qFormat/>
    <w:rsid w:val="00AB3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B3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162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3C91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AB3C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AB3C9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B3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3C91"/>
  </w:style>
  <w:style w:type="character" w:styleId="Hienovarainenkorostus">
    <w:name w:val="Subtle Emphasis"/>
    <w:basedOn w:val="Kappaleenoletusfontti"/>
    <w:uiPriority w:val="19"/>
    <w:qFormat/>
    <w:rsid w:val="004046C8"/>
    <w:rPr>
      <w:i/>
      <w:iCs/>
      <w:color w:val="404040" w:themeColor="text1" w:themeTint="BF"/>
    </w:rPr>
  </w:style>
  <w:style w:type="character" w:customStyle="1" w:styleId="normaltextrun">
    <w:name w:val="normaltextrun"/>
    <w:basedOn w:val="Kappaleenoletusfontti"/>
    <w:rsid w:val="00716DE2"/>
  </w:style>
  <w:style w:type="paragraph" w:customStyle="1" w:styleId="paragraph">
    <w:name w:val="paragraph"/>
    <w:basedOn w:val="Normaali"/>
    <w:rsid w:val="0071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716DE2"/>
  </w:style>
  <w:style w:type="character" w:customStyle="1" w:styleId="Otsikko3Char">
    <w:name w:val="Otsikko 3 Char"/>
    <w:basedOn w:val="Kappaleenoletusfontti"/>
    <w:link w:val="Otsikko3"/>
    <w:uiPriority w:val="9"/>
    <w:rsid w:val="001162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reativecommons.org/licenses/by/4.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997EDBED-AF4A-453E-9F78-CF40F9104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85F49-342B-4A84-8A93-9E6BE8423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49822-8BDF-4546-986F-2B02679D88E1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3279</Characters>
  <Application>Microsoft Office Word</Application>
  <DocSecurity>0</DocSecurity>
  <Lines>64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tekstinymmärtäminen_harjoittele passiivia ja sanastoa</vt:lpstr>
      <vt:lpstr/>
    </vt:vector>
  </TitlesOfParts>
  <Manager/>
  <Company>University of Helsinki</Company>
  <LinksUpToDate>false</LinksUpToDate>
  <CharactersWithSpaces>3685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tekstinymmärtäminen_harjoittele passiivia ja sanastoa</dc:title>
  <dc:subject/>
  <dc:creator>Nahkola, Tiina</dc:creator>
  <cp:keywords/>
  <dc:description/>
  <cp:lastModifiedBy>Татьяна Мартьянова</cp:lastModifiedBy>
  <cp:revision>3</cp:revision>
  <dcterms:created xsi:type="dcterms:W3CDTF">2024-02-21T15:00:00Z</dcterms:created>
  <dcterms:modified xsi:type="dcterms:W3CDTF">2024-03-01T09:15:00Z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