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E2FE" w14:textId="33381581" w:rsidR="00BE7382" w:rsidRPr="00F41135" w:rsidRDefault="00BE7382" w:rsidP="00BE7382">
      <w:pPr>
        <w:pStyle w:val="Otsikko1"/>
        <w:rPr>
          <w:color w:val="002060"/>
        </w:rPr>
      </w:pPr>
      <w:bookmarkStart w:id="0" w:name="_Toc100755196"/>
      <w:r w:rsidRPr="00F41135">
        <w:rPr>
          <w:color w:val="002060"/>
        </w:rPr>
        <w:t>Ohje esseen kirjoittamisen virittelyyn</w:t>
      </w:r>
      <w:r w:rsidR="00F41135" w:rsidRPr="00F41135">
        <w:rPr>
          <w:color w:val="002060"/>
        </w:rPr>
        <w:t>. Ryhmätehtävä.</w:t>
      </w:r>
    </w:p>
    <w:p w14:paraId="68CB0FD2" w14:textId="3FD4C1D4" w:rsidR="00F41135" w:rsidRPr="00F41135" w:rsidRDefault="00F41135" w:rsidP="00F41135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F41135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Aktivoi ajatuksesi esseen aihepiiristä</w:t>
      </w:r>
      <w:r w:rsidRPr="00F411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F4113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– mitä sinulle tulee mieleen asiasta x? Mitä tiedät jo asiasta x? </w:t>
      </w:r>
    </w:p>
    <w:p w14:paraId="278F7A0E" w14:textId="464A33D7" w:rsidR="00F41135" w:rsidRDefault="00F41135" w:rsidP="00F41135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F41135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Kerää yhdessä ryhmäsi kanssa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</w:t>
      </w:r>
      <w:r w:rsidRPr="00F4113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aiheeseen liittyviä asioita ajatuskarttaan. Valitkaa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ryhmässänne</w:t>
      </w:r>
      <w:r w:rsidRPr="00F4113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kieli, jolla kirjaatte asiat ajatuskarttaan.</w:t>
      </w:r>
    </w:p>
    <w:p w14:paraId="210D38C7" w14:textId="64CE2FEC" w:rsidR="00F41135" w:rsidRDefault="00F41135" w:rsidP="00F41135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F41135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Tee oma ajatuskarttasi</w:t>
      </w:r>
      <w:r w:rsidRPr="00F4113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tai</w:t>
      </w:r>
      <w:r w:rsidRPr="00F4113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lista asioi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s</w:t>
      </w:r>
      <w:r w:rsidRPr="00F4113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ta sen jälkeen suomeksi, jos teitte sen ryhmässä eri kielellä. Etsi sopivat sanat ja termit. </w:t>
      </w:r>
    </w:p>
    <w:p w14:paraId="323A1564" w14:textId="77777777" w:rsidR="006E2648" w:rsidRDefault="006E2648" w:rsidP="006E2648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</w:p>
    <w:p w14:paraId="700F8697" w14:textId="21C56BD4" w:rsidR="006E2648" w:rsidRPr="00F41135" w:rsidRDefault="006E2648" w:rsidP="006E2648">
      <w:pPr>
        <w:pStyle w:val="Otsikko1"/>
        <w:rPr>
          <w:color w:val="002060"/>
        </w:rPr>
      </w:pPr>
      <w:r w:rsidRPr="00F41135">
        <w:rPr>
          <w:color w:val="002060"/>
        </w:rPr>
        <w:t xml:space="preserve">Ohje esseen kirjoittamisen virittelyyn. </w:t>
      </w:r>
      <w:r>
        <w:rPr>
          <w:color w:val="002060"/>
        </w:rPr>
        <w:t>Pari</w:t>
      </w:r>
      <w:r w:rsidRPr="00F41135">
        <w:rPr>
          <w:color w:val="002060"/>
        </w:rPr>
        <w:t>tehtävä.</w:t>
      </w:r>
    </w:p>
    <w:p w14:paraId="5AF210EB" w14:textId="5495C1A1" w:rsidR="00F41135" w:rsidRPr="006E2648" w:rsidRDefault="00F41135" w:rsidP="006E2648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1. Lue lyhyt, aiheeseen johdatteleva teksti, josta on annettu valmiita väittämiä tai kysymyksiä.</w:t>
      </w:r>
      <w:r w:rsidR="00E331E9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(Esimerkki kääntöpuolella</w:t>
      </w:r>
      <w:r w:rsidR="003E4B4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.)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 </w:t>
      </w:r>
    </w:p>
    <w:p w14:paraId="2BDE6711" w14:textId="24EEEBB0" w:rsidR="00F41135" w:rsidRPr="006E2648" w:rsidRDefault="00F41135" w:rsidP="006E2648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2. Keskustele parisi kanssa tekstistä ja muodostakaa yhteinen vastaus kysymykseen.</w:t>
      </w:r>
      <w:r w:rsidRPr="006E2648">
        <w:rPr>
          <w:rFonts w:eastAsiaTheme="minorHAnsi"/>
          <w:color w:val="002060"/>
          <w:sz w:val="22"/>
          <w:szCs w:val="22"/>
          <w:lang w:eastAsia="en-US"/>
        </w:rPr>
        <w:t> 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 (Tämän voi toistaa, se helpottaa lukemisen jatkamista.)</w:t>
      </w:r>
      <w:r w:rsidRPr="006E2648">
        <w:rPr>
          <w:rFonts w:eastAsiaTheme="minorHAnsi"/>
          <w:color w:val="002060"/>
          <w:sz w:val="22"/>
          <w:szCs w:val="22"/>
          <w:lang w:eastAsia="en-US"/>
        </w:rPr>
        <w:t> 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 </w:t>
      </w:r>
    </w:p>
    <w:p w14:paraId="0E24C2EF" w14:textId="52FA0E03" w:rsidR="00F41135" w:rsidRPr="006E2648" w:rsidRDefault="00F41135" w:rsidP="006E2648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3. Valitse yksi sinua kiinnostava, keskustelussa noussut ajatus ja ala kirjoittaa siitä. Kirjoita viisi virkettä. Sen jälkeen valitse niistä yksi, josta jatkat kirjoittamista. </w:t>
      </w:r>
      <w:r w:rsidRPr="006E2648">
        <w:rPr>
          <w:rFonts w:eastAsiaTheme="minorHAnsi"/>
          <w:color w:val="002060"/>
          <w:sz w:val="22"/>
          <w:szCs w:val="22"/>
          <w:lang w:eastAsia="en-US"/>
        </w:rPr>
        <w:t> 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 </w:t>
      </w:r>
    </w:p>
    <w:p w14:paraId="3356F070" w14:textId="77777777" w:rsidR="00F41135" w:rsidRDefault="00F41135" w:rsidP="006E2648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4. Etsi aiheesta myös muita lähteitä. </w:t>
      </w:r>
    </w:p>
    <w:p w14:paraId="33AA1817" w14:textId="77777777" w:rsidR="00E331E9" w:rsidRDefault="00E331E9" w:rsidP="006E2648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</w:p>
    <w:p w14:paraId="63EF38FA" w14:textId="1656DB22" w:rsidR="00E331E9" w:rsidRPr="006E2648" w:rsidRDefault="00E331E9" w:rsidP="006E2648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</w:p>
    <w:p w14:paraId="6E33F95B" w14:textId="77777777" w:rsidR="00F41135" w:rsidRPr="006E2648" w:rsidRDefault="00F41135" w:rsidP="006E2648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</w:p>
    <w:p w14:paraId="6BE9AE0D" w14:textId="77777777" w:rsidR="00F41135" w:rsidRDefault="00F41135" w:rsidP="00BE7382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</w:pPr>
    </w:p>
    <w:bookmarkEnd w:id="0"/>
    <w:p w14:paraId="29CA17CE" w14:textId="38A92A1E" w:rsidR="00F76DBD" w:rsidRDefault="00F76DBD">
      <w:pPr>
        <w:rPr>
          <w:rStyle w:val="normaltextrun"/>
          <w:rFonts w:ascii="Calibri" w:eastAsiaTheme="majorEastAsia" w:hAnsi="Calibri" w:cs="Calibri"/>
          <w:lang w:eastAsia="fi-FI"/>
        </w:rPr>
      </w:pPr>
      <w:r>
        <w:rPr>
          <w:rStyle w:val="normaltextrun"/>
          <w:rFonts w:ascii="Calibri" w:eastAsiaTheme="majorEastAsia" w:hAnsi="Calibri" w:cs="Calibri"/>
        </w:rPr>
        <w:br w:type="page"/>
      </w:r>
    </w:p>
    <w:p w14:paraId="2F05189E" w14:textId="0728AB53" w:rsidR="008F47A4" w:rsidRDefault="008F47A4" w:rsidP="00F76D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669BB88D" w14:textId="77777777" w:rsidR="00F76DBD" w:rsidRDefault="00F76DBD" w:rsidP="00F76D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7ED76767" w14:textId="1A535ACA" w:rsidR="00F76DBD" w:rsidRDefault="00F76DBD" w:rsidP="00F76DBD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Esimerkki</w:t>
      </w:r>
      <w:r w:rsidR="00CE44A3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1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:</w:t>
      </w:r>
    </w:p>
    <w:p w14:paraId="01FD7202" w14:textId="77777777" w:rsidR="00F76DBD" w:rsidRDefault="00F76DBD" w:rsidP="00F76DBD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</w:p>
    <w:p w14:paraId="7B42B32C" w14:textId="4B29ED9B" w:rsidR="008C5E55" w:rsidRPr="00E20597" w:rsidRDefault="00F76DBD" w:rsidP="00E20597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360D0B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Lue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</w:t>
      </w:r>
      <w:hyperlink r:id="rId10" w:history="1">
        <w:r w:rsidR="00195ED4" w:rsidRPr="0067479C">
          <w:rPr>
            <w:rStyle w:val="Hyperlinkki"/>
            <w:rFonts w:ascii="Work Sans" w:eastAsiaTheme="minorHAnsi" w:hAnsi="Work Sans" w:cstheme="minorBidi"/>
            <w:sz w:val="22"/>
            <w:szCs w:val="22"/>
            <w:lang w:eastAsia="en-US"/>
          </w:rPr>
          <w:t>Liikunta on lääkettä</w:t>
        </w:r>
      </w:hyperlink>
      <w:r w:rsidR="00195ED4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-suositus</w:t>
      </w:r>
      <w:r w:rsidR="00853AB9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Käypä hoito -potilasohjeesta</w:t>
      </w:r>
      <w:r w:rsidR="00195ED4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. 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 </w:t>
      </w:r>
      <w:r w:rsidR="00360D0B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Vastaa tekstin perusteella</w:t>
      </w:r>
      <w:r w:rsidR="00311F7D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seuraaviin </w:t>
      </w:r>
      <w:r w:rsidR="00E20597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kysymyksiin</w:t>
      </w:r>
      <w:r w:rsidR="00311F7D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.</w:t>
      </w:r>
      <w:r w:rsidR="00BB35F9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Valmistaudu perustelemaan.</w:t>
      </w:r>
      <w:r w:rsidR="00311F7D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</w:t>
      </w:r>
      <w:r w:rsidR="009C42E9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Jos haluat, voit </w:t>
      </w:r>
      <w:r w:rsidR="00E32191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kirjoittaa muistiin avainsanoja.</w:t>
      </w:r>
    </w:p>
    <w:p w14:paraId="4824A9AC" w14:textId="5561D6C4" w:rsidR="00991A3A" w:rsidRDefault="00E20597" w:rsidP="00991A3A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Miksi l</w:t>
      </w:r>
      <w:r w:rsidR="00991A3A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iikunnasta on enemmän h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yötyä</w:t>
      </w:r>
      <w:r w:rsidR="008C5E5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kuin h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aittaa?</w:t>
      </w:r>
    </w:p>
    <w:p w14:paraId="7CEE4EDF" w14:textId="57A9E6BC" w:rsidR="001D0C76" w:rsidRDefault="00BB35F9" w:rsidP="00991A3A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Ovatko liikunnan</w:t>
      </w:r>
      <w:r w:rsidR="008C5E5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</w:t>
      </w:r>
      <w:r w:rsidR="00D52717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kuormittavuu</w:t>
      </w:r>
      <w:r w:rsidR="008C5E5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s</w:t>
      </w:r>
      <w:r w:rsidR="00D52717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ja rasittavuu</w:t>
      </w:r>
      <w:r w:rsidR="008C5E5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s eri asioita </w:t>
      </w:r>
      <w:r w:rsidR="00AF112F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eri ihmisille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?</w:t>
      </w:r>
    </w:p>
    <w:p w14:paraId="31FDA2C8" w14:textId="5ACF3AAE" w:rsidR="00505769" w:rsidRDefault="00BB35F9" w:rsidP="00AF112F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Miksi l</w:t>
      </w:r>
      <w:r w:rsidR="00281156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iikunta </w:t>
      </w:r>
      <w:r w:rsidR="00C70210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ei yksin riitä painonhallinnassa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?</w:t>
      </w:r>
    </w:p>
    <w:p w14:paraId="4185696F" w14:textId="32CEC021" w:rsidR="00C70210" w:rsidRDefault="00BB35F9" w:rsidP="00991A3A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Kenen </w:t>
      </w:r>
      <w:r w:rsidR="00B913BF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kannattaa lukea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tämä teksti? </w:t>
      </w:r>
    </w:p>
    <w:p w14:paraId="72B514A6" w14:textId="74D00B76" w:rsidR="009D1C38" w:rsidRDefault="00BB35F9" w:rsidP="00991A3A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Miten voisin </w:t>
      </w:r>
      <w:r w:rsidR="00B913BF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soveltaa tekstin tietoja omassa elämässäni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?</w:t>
      </w:r>
    </w:p>
    <w:p w14:paraId="358B4618" w14:textId="77777777" w:rsidR="00C96D7C" w:rsidRPr="00D436B3" w:rsidRDefault="00C96D7C" w:rsidP="00C96D7C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</w:pPr>
    </w:p>
    <w:p w14:paraId="12FE4164" w14:textId="621C7686" w:rsidR="00232A97" w:rsidRDefault="00232A97" w:rsidP="00232A97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D436B3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 xml:space="preserve">Keskustele 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parin kanssa tekstistä. </w:t>
      </w:r>
      <w:r w:rsidR="00C96D7C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Keskustelu</w:t>
      </w:r>
      <w:r w:rsidR="000B4D02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ssa etsitte</w:t>
      </w:r>
      <w:r w:rsidR="00C96D7C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</w:t>
      </w:r>
      <w:r w:rsidR="00C96D7C" w:rsidRPr="001A6966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yhteis</w:t>
      </w:r>
      <w:r w:rsidR="000B4D02" w:rsidRPr="001A6966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iä</w:t>
      </w:r>
      <w:r w:rsidR="00C96D7C" w:rsidRPr="001A6966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 xml:space="preserve"> vastauks</w:t>
      </w:r>
      <w:r w:rsidR="000B4D02" w:rsidRPr="001A6966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 xml:space="preserve">ia </w:t>
      </w:r>
      <w:r w:rsidR="000B4D02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edellä oleviin</w:t>
      </w:r>
      <w:r w:rsidR="00AD490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väittämiin</w:t>
      </w:r>
      <w:r w:rsidR="00C96D7C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.</w:t>
      </w:r>
      <w:r w:rsidR="008C5E5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Perustelkaa vastauksenne.</w:t>
      </w:r>
    </w:p>
    <w:p w14:paraId="34F46EDD" w14:textId="4BDEA08D" w:rsidR="00DB5C1F" w:rsidRPr="006E2648" w:rsidRDefault="00DB5C1F" w:rsidP="00DB5C1F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D436B3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Valitse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yksi sinua kiinnostava, keskustelussa noussut ajatus ja </w:t>
      </w:r>
      <w:r w:rsidRPr="00D436B3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ala kirjoittaa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siitä. Kirjoita viisi virkettä. Sen jälkeen valitse niistä yksi, josta jatkat kirjoittamista. </w:t>
      </w:r>
      <w:r w:rsidRPr="006E2648">
        <w:rPr>
          <w:rFonts w:eastAsiaTheme="minorHAnsi"/>
          <w:color w:val="002060"/>
          <w:sz w:val="22"/>
          <w:szCs w:val="22"/>
          <w:lang w:eastAsia="en-US"/>
        </w:rPr>
        <w:t> 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 </w:t>
      </w:r>
    </w:p>
    <w:p w14:paraId="204DEFC6" w14:textId="58F8B8A5" w:rsidR="00DB5C1F" w:rsidRDefault="00DB5C1F" w:rsidP="00DB5C1F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Etsi aiheesta myös muita lähteitä. </w:t>
      </w:r>
    </w:p>
    <w:p w14:paraId="21041709" w14:textId="77777777" w:rsidR="00DB5C1F" w:rsidRPr="00991A3A" w:rsidRDefault="00DB5C1F" w:rsidP="00DB5C1F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</w:p>
    <w:p w14:paraId="7F1900FC" w14:textId="206D3395" w:rsidR="00CE44A3" w:rsidRDefault="00CE44A3" w:rsidP="00CE44A3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Esimerkki 2:</w:t>
      </w:r>
    </w:p>
    <w:p w14:paraId="4B3D42A0" w14:textId="77777777" w:rsidR="00CE44A3" w:rsidRDefault="00CE44A3" w:rsidP="00CE44A3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</w:p>
    <w:p w14:paraId="150003CC" w14:textId="1F939D14" w:rsidR="00EF5BA8" w:rsidRDefault="00EF5BA8" w:rsidP="00EF5BA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Lue</w:t>
      </w:r>
      <w:r w:rsidR="00E32191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</w:t>
      </w:r>
      <w:proofErr w:type="spellStart"/>
      <w:r w:rsidR="00E32191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Nyyti</w:t>
      </w:r>
      <w:proofErr w:type="spellEnd"/>
      <w:r w:rsidR="00E32191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ry:n verkkosivun teksti </w:t>
      </w:r>
      <w:hyperlink r:id="rId11" w:history="1">
        <w:proofErr w:type="spellStart"/>
        <w:r w:rsidR="00E32191" w:rsidRPr="00E32191">
          <w:rPr>
            <w:rStyle w:val="Hyperlinkki"/>
            <w:rFonts w:ascii="Work Sans" w:eastAsiaTheme="minorHAnsi" w:hAnsi="Work Sans" w:cstheme="minorBidi"/>
            <w:sz w:val="22"/>
            <w:szCs w:val="22"/>
            <w:lang w:eastAsia="en-US"/>
          </w:rPr>
          <w:t>prokrastionaatiosta</w:t>
        </w:r>
        <w:proofErr w:type="spellEnd"/>
      </w:hyperlink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. </w:t>
      </w:r>
      <w:r w:rsidRPr="006E2648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 </w:t>
      </w:r>
      <w:r w:rsidR="00A31C84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Vastaa tekstin perusteella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seuraaviin väittämiin.</w:t>
      </w:r>
      <w:r w:rsidR="001A6966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Valmistaudu perustelemaan.</w:t>
      </w: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Jos haluat, voit </w:t>
      </w:r>
      <w:r w:rsidR="00E32191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kirjoittaa muistiin avainsanoja.</w:t>
      </w:r>
    </w:p>
    <w:p w14:paraId="66192A04" w14:textId="77777777" w:rsidR="00853AB9" w:rsidRPr="008C5E55" w:rsidRDefault="00853AB9" w:rsidP="00853AB9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</w:pPr>
      <w:r w:rsidRPr="008C5E55">
        <w:rPr>
          <w:rFonts w:ascii="Work Sans" w:eastAsiaTheme="minorHAnsi" w:hAnsi="Work Sans" w:cstheme="minorBidi"/>
          <w:b/>
          <w:bCs/>
          <w:color w:val="002060"/>
          <w:sz w:val="22"/>
          <w:szCs w:val="22"/>
          <w:lang w:eastAsia="en-US"/>
        </w:rPr>
        <w:t>Onko totta, että...</w:t>
      </w:r>
    </w:p>
    <w:p w14:paraId="368EE37E" w14:textId="646F1D53" w:rsidR="00E32191" w:rsidRDefault="001851C9" w:rsidP="00CC592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proofErr w:type="spellStart"/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Prokrastinaatio</w:t>
      </w:r>
      <w:proofErr w:type="spellEnd"/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 tarkoittaa, että ihminen on laiska.</w:t>
      </w:r>
    </w:p>
    <w:p w14:paraId="3AED8B4D" w14:textId="720793C1" w:rsidR="001851C9" w:rsidRDefault="00627231" w:rsidP="00CC592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Joskus ihminen lykkää myös miellyttäviä asioita.</w:t>
      </w:r>
    </w:p>
    <w:p w14:paraId="7F6D753D" w14:textId="33D50235" w:rsidR="00627231" w:rsidRDefault="005820C3" w:rsidP="00CC5921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Monille ihmisille </w:t>
      </w:r>
      <w:r w:rsidR="00655854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lyhyen ja pitkän ajan palkinnot ovat yhtä kiinnostavia.</w:t>
      </w:r>
    </w:p>
    <w:p w14:paraId="39DEA7DC" w14:textId="152DFFFB" w:rsidR="00335B6C" w:rsidRPr="00335B6C" w:rsidRDefault="00335B6C" w:rsidP="00335B6C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En tunnista tätä asiaa omassa elämässäni.</w:t>
      </w:r>
    </w:p>
    <w:p w14:paraId="7CBC8B9C" w14:textId="7247CD74" w:rsidR="00CE44A3" w:rsidRDefault="00853AB9" w:rsidP="00655965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>2–4</w:t>
      </w:r>
      <w:r w:rsidR="00655965">
        <w:rPr>
          <w:rFonts w:ascii="Work Sans" w:eastAsiaTheme="minorHAnsi" w:hAnsi="Work Sans" w:cstheme="minorBidi"/>
          <w:color w:val="002060"/>
          <w:sz w:val="22"/>
          <w:szCs w:val="22"/>
          <w:lang w:eastAsia="en-US"/>
        </w:rPr>
        <w:t xml:space="preserve">. Kuten edellä. </w:t>
      </w:r>
    </w:p>
    <w:p w14:paraId="16F53A83" w14:textId="77777777" w:rsidR="0067479C" w:rsidRDefault="0067479C" w:rsidP="00F76DB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2223FDB8" w14:textId="776B1CBC" w:rsidR="00DB5C1F" w:rsidRDefault="00DB5C1F" w:rsidP="00DB5C1F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4E14B047" w14:textId="77777777" w:rsidR="0067479C" w:rsidRPr="00F76DBD" w:rsidRDefault="0067479C" w:rsidP="00F76DB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sectPr w:rsidR="0067479C" w:rsidRPr="00F76DBD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1EFC" w14:textId="77777777" w:rsidR="00704DD0" w:rsidRDefault="00704DD0" w:rsidP="00F41135">
      <w:pPr>
        <w:spacing w:after="0" w:line="240" w:lineRule="auto"/>
      </w:pPr>
      <w:r>
        <w:separator/>
      </w:r>
    </w:p>
  </w:endnote>
  <w:endnote w:type="continuationSeparator" w:id="0">
    <w:p w14:paraId="06E5A32B" w14:textId="77777777" w:rsidR="00704DD0" w:rsidRDefault="00704DD0" w:rsidP="00F4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10A5" w14:textId="02CA61A8" w:rsidR="00FE5D90" w:rsidRPr="00CB0AB3" w:rsidRDefault="00FE5D90" w:rsidP="00FE5D90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fi-FI"/>
      </w:rPr>
    </w:pPr>
    <w:r>
      <w:t xml:space="preserve"> </w:t>
    </w:r>
    <w:r>
      <w:rPr>
        <w:rFonts w:ascii="Work Sans" w:hAnsi="Work Sans"/>
        <w:noProof/>
        <w:color w:val="E7E6E6" w:themeColor="background2"/>
      </w:rPr>
      <w:drawing>
        <wp:inline distT="0" distB="0" distL="0" distR="0" wp14:anchorId="4B3C3428" wp14:editId="1B2E9319">
          <wp:extent cx="1809750" cy="628650"/>
          <wp:effectExtent l="0" t="0" r="0" b="0"/>
          <wp:docPr id="4" name="Picture 4" descr="Creative Commons 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reative Commons -tunn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B0AB3">
      <w:rPr>
        <w:rFonts w:ascii="Calibri" w:eastAsia="Times New Roman" w:hAnsi="Calibri" w:cs="Calibri"/>
        <w:b/>
        <w:bCs/>
        <w:color w:val="162A52"/>
        <w:sz w:val="16"/>
        <w:szCs w:val="16"/>
        <w:lang w:eastAsia="fi-FI"/>
      </w:rPr>
      <w:t>©</w:t>
    </w:r>
    <w:r w:rsidRPr="00CB0AB3">
      <w:rPr>
        <w:rFonts w:eastAsia="Times New Roman" w:cs="Segoe UI"/>
        <w:b/>
        <w:bCs/>
        <w:color w:val="162A52"/>
        <w:sz w:val="16"/>
        <w:szCs w:val="16"/>
        <w:lang w:eastAsia="fi-FI"/>
      </w:rPr>
      <w:t>2023 Pipsa Kostamo, Sanna Kukkonen ja Kristiina Kuparinen</w:t>
    </w:r>
    <w:r w:rsidRPr="00CB0AB3">
      <w:rPr>
        <w:rFonts w:eastAsia="Times New Roman" w:cs="Segoe UI"/>
        <w:color w:val="162A52"/>
        <w:sz w:val="16"/>
        <w:szCs w:val="16"/>
        <w:lang w:eastAsia="fi-FI"/>
      </w:rPr>
      <w:t>​</w:t>
    </w:r>
  </w:p>
  <w:p w14:paraId="370E49B5" w14:textId="06840811" w:rsidR="00FE5D90" w:rsidRPr="00CB0AB3" w:rsidRDefault="00FE5D90" w:rsidP="00FE5D90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fi-FI"/>
      </w:rPr>
    </w:pPr>
    <w:r w:rsidRPr="00CB0AB3">
      <w:rPr>
        <w:rFonts w:eastAsia="Times New Roman" w:cs="Segoe UI"/>
        <w:b/>
        <w:bCs/>
        <w:color w:val="162A52"/>
        <w:sz w:val="16"/>
        <w:szCs w:val="16"/>
        <w:lang w:eastAsia="fi-FI"/>
      </w:rPr>
      <w:t xml:space="preserve">Ohjeet </w:t>
    </w:r>
    <w:r w:rsidR="008161FD">
      <w:rPr>
        <w:rFonts w:eastAsia="Times New Roman" w:cs="Segoe UI"/>
        <w:b/>
        <w:bCs/>
        <w:color w:val="162A52"/>
        <w:sz w:val="16"/>
        <w:szCs w:val="16"/>
        <w:lang w:eastAsia="fi-FI"/>
      </w:rPr>
      <w:t>esseen kirjoittamisen virittelyyn</w:t>
    </w:r>
    <w:r w:rsidRPr="00CB0AB3">
      <w:rPr>
        <w:rFonts w:eastAsia="Times New Roman" w:cs="Segoe UI"/>
        <w:b/>
        <w:bCs/>
        <w:color w:val="162A52"/>
        <w:sz w:val="16"/>
        <w:szCs w:val="16"/>
        <w:lang w:eastAsia="fi-FI"/>
      </w:rPr>
      <w:t>, toukokuu 2023, jonka tekijät ovat Pipsa Kostamo, Sanna Kukkonen ja Kristiina Kuparinen, on lisensoitu </w:t>
    </w:r>
    <w:hyperlink r:id="rId2" w:tgtFrame="_blank" w:history="1">
      <w:r w:rsidRPr="00CB0AB3">
        <w:rPr>
          <w:rFonts w:eastAsia="Times New Roman" w:cs="Segoe UI"/>
          <w:b/>
          <w:bCs/>
          <w:color w:val="076CCA"/>
          <w:sz w:val="16"/>
          <w:szCs w:val="16"/>
          <w:u w:val="single"/>
          <w:lang w:eastAsia="fi-FI"/>
        </w:rPr>
        <w:t>Creative </w:t>
      </w:r>
      <w:proofErr w:type="spellStart"/>
    </w:hyperlink>
    <w:hyperlink r:id="rId3" w:tgtFrame="_blank" w:history="1">
      <w:r w:rsidRPr="00CB0AB3">
        <w:rPr>
          <w:rFonts w:eastAsia="Times New Roman" w:cs="Segoe UI"/>
          <w:b/>
          <w:bCs/>
          <w:color w:val="076CCA"/>
          <w:sz w:val="16"/>
          <w:szCs w:val="16"/>
          <w:u w:val="single"/>
          <w:lang w:eastAsia="fi-FI"/>
        </w:rPr>
        <w:t>Commons</w:t>
      </w:r>
      <w:proofErr w:type="spellEnd"/>
    </w:hyperlink>
    <w:hyperlink r:id="rId4" w:tgtFrame="_blank" w:history="1">
      <w:r w:rsidRPr="00CB0AB3">
        <w:rPr>
          <w:rFonts w:eastAsia="Times New Roman" w:cs="Segoe UI"/>
          <w:b/>
          <w:bCs/>
          <w:color w:val="076CCA"/>
          <w:sz w:val="16"/>
          <w:szCs w:val="16"/>
          <w:u w:val="single"/>
          <w:lang w:eastAsia="fi-FI"/>
        </w:rPr>
        <w:t> Nimeä 4.0 </w:t>
      </w:r>
    </w:hyperlink>
    <w:hyperlink r:id="rId5" w:tgtFrame="_blank" w:history="1">
      <w:r w:rsidRPr="00CB0AB3">
        <w:rPr>
          <w:rFonts w:eastAsia="Times New Roman" w:cs="Segoe UI"/>
          <w:b/>
          <w:bCs/>
          <w:color w:val="076CCA"/>
          <w:sz w:val="16"/>
          <w:szCs w:val="16"/>
          <w:u w:val="single"/>
          <w:lang w:eastAsia="fi-FI"/>
        </w:rPr>
        <w:t>Kansainvälinen -lisenssillä</w:t>
      </w:r>
    </w:hyperlink>
    <w:r w:rsidRPr="00CB0AB3">
      <w:rPr>
        <w:rFonts w:eastAsia="Times New Roman" w:cs="Segoe UI"/>
        <w:b/>
        <w:bCs/>
        <w:color w:val="162A52"/>
        <w:sz w:val="16"/>
        <w:szCs w:val="16"/>
        <w:lang w:eastAsia="fi-FI"/>
      </w:rPr>
      <w:t>. Materiaali on saatavilla osoitteessa kielibuusti.fi.​</w:t>
    </w:r>
  </w:p>
  <w:p w14:paraId="3A2E6E56" w14:textId="77777777" w:rsidR="00FE5D90" w:rsidRDefault="00FE5D90" w:rsidP="00FE5D90">
    <w:pPr>
      <w:pStyle w:val="Alatunniste"/>
    </w:pPr>
  </w:p>
  <w:p w14:paraId="1A2DA25D" w14:textId="224BA66C" w:rsidR="00FE5D90" w:rsidRDefault="00FE5D9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EFC2" w14:textId="77777777" w:rsidR="00704DD0" w:rsidRDefault="00704DD0" w:rsidP="00F41135">
      <w:pPr>
        <w:spacing w:after="0" w:line="240" w:lineRule="auto"/>
      </w:pPr>
      <w:r>
        <w:separator/>
      </w:r>
    </w:p>
  </w:footnote>
  <w:footnote w:type="continuationSeparator" w:id="0">
    <w:p w14:paraId="4E0C2EA8" w14:textId="77777777" w:rsidR="00704DD0" w:rsidRDefault="00704DD0" w:rsidP="00F4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37C4" w14:textId="5757AE6A" w:rsidR="00F41135" w:rsidRDefault="00F41135">
    <w:pPr>
      <w:pStyle w:val="Yltunniste"/>
    </w:pPr>
    <w:r w:rsidRPr="00D83C53">
      <w:rPr>
        <w:noProof/>
      </w:rPr>
      <w:drawing>
        <wp:inline distT="0" distB="0" distL="0" distR="0" wp14:anchorId="6F93EC88" wp14:editId="74C0C39F">
          <wp:extent cx="1790700" cy="619186"/>
          <wp:effectExtent l="0" t="0" r="0" b="0"/>
          <wp:docPr id="2" name="Kuva 2" descr="Kielibuusti - Språkboost 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ielibuusti - Språkboost -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916" cy="645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FE5D90">
      <w:rPr>
        <w:color w:val="44546A" w:themeColor="text2"/>
        <w:sz w:val="19"/>
        <w:szCs w:val="19"/>
      </w:rPr>
      <w:t xml:space="preserve">Tekstipankki ja lukustrategiat: </w:t>
    </w:r>
    <w:r w:rsidR="00B17A56">
      <w:rPr>
        <w:color w:val="44546A" w:themeColor="text2"/>
        <w:sz w:val="19"/>
        <w:szCs w:val="19"/>
      </w:rPr>
      <w:t>Aloita esseen kirjoittaminen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0BE3"/>
    <w:multiLevelType w:val="multilevel"/>
    <w:tmpl w:val="8D2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30E0B"/>
    <w:multiLevelType w:val="hybridMultilevel"/>
    <w:tmpl w:val="13C6127C"/>
    <w:lvl w:ilvl="0" w:tplc="CF6E5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2148D"/>
    <w:multiLevelType w:val="hybridMultilevel"/>
    <w:tmpl w:val="8A8A6C0A"/>
    <w:lvl w:ilvl="0" w:tplc="4F70D7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ED4306"/>
    <w:multiLevelType w:val="hybridMultilevel"/>
    <w:tmpl w:val="5D10BE1E"/>
    <w:lvl w:ilvl="0" w:tplc="0CD6E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7927"/>
    <w:multiLevelType w:val="multilevel"/>
    <w:tmpl w:val="5776C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7FE58EB"/>
    <w:multiLevelType w:val="multilevel"/>
    <w:tmpl w:val="FF80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F5470E"/>
    <w:multiLevelType w:val="hybridMultilevel"/>
    <w:tmpl w:val="8D3CC1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D2275"/>
    <w:multiLevelType w:val="hybridMultilevel"/>
    <w:tmpl w:val="F43659CC"/>
    <w:lvl w:ilvl="0" w:tplc="B72CCA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12316"/>
    <w:multiLevelType w:val="multilevel"/>
    <w:tmpl w:val="566E39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9BC572E"/>
    <w:multiLevelType w:val="hybridMultilevel"/>
    <w:tmpl w:val="B20ADC32"/>
    <w:lvl w:ilvl="0" w:tplc="FE3CE0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876067"/>
    <w:multiLevelType w:val="hybridMultilevel"/>
    <w:tmpl w:val="7C2622A8"/>
    <w:lvl w:ilvl="0" w:tplc="F81CCB36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26539"/>
    <w:multiLevelType w:val="hybridMultilevel"/>
    <w:tmpl w:val="9E302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93BAC"/>
    <w:multiLevelType w:val="hybridMultilevel"/>
    <w:tmpl w:val="9E302E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4257F"/>
    <w:multiLevelType w:val="multilevel"/>
    <w:tmpl w:val="585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4933011">
    <w:abstractNumId w:val="0"/>
  </w:num>
  <w:num w:numId="2" w16cid:durableId="2145387267">
    <w:abstractNumId w:val="4"/>
  </w:num>
  <w:num w:numId="3" w16cid:durableId="824517038">
    <w:abstractNumId w:val="8"/>
  </w:num>
  <w:num w:numId="4" w16cid:durableId="1402287767">
    <w:abstractNumId w:val="5"/>
  </w:num>
  <w:num w:numId="5" w16cid:durableId="201331920">
    <w:abstractNumId w:val="13"/>
  </w:num>
  <w:num w:numId="6" w16cid:durableId="1725522796">
    <w:abstractNumId w:val="10"/>
  </w:num>
  <w:num w:numId="7" w16cid:durableId="2058624275">
    <w:abstractNumId w:val="3"/>
  </w:num>
  <w:num w:numId="8" w16cid:durableId="818040521">
    <w:abstractNumId w:val="6"/>
  </w:num>
  <w:num w:numId="9" w16cid:durableId="1019891301">
    <w:abstractNumId w:val="12"/>
  </w:num>
  <w:num w:numId="10" w16cid:durableId="1357075005">
    <w:abstractNumId w:val="2"/>
  </w:num>
  <w:num w:numId="11" w16cid:durableId="1712151280">
    <w:abstractNumId w:val="1"/>
  </w:num>
  <w:num w:numId="12" w16cid:durableId="944967647">
    <w:abstractNumId w:val="9"/>
  </w:num>
  <w:num w:numId="13" w16cid:durableId="2018261758">
    <w:abstractNumId w:val="11"/>
  </w:num>
  <w:num w:numId="14" w16cid:durableId="1161655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82"/>
    <w:rsid w:val="000B4D02"/>
    <w:rsid w:val="00184894"/>
    <w:rsid w:val="001851C9"/>
    <w:rsid w:val="00195ED4"/>
    <w:rsid w:val="001A6966"/>
    <w:rsid w:val="001B51B9"/>
    <w:rsid w:val="001D0C76"/>
    <w:rsid w:val="00232A97"/>
    <w:rsid w:val="002644B4"/>
    <w:rsid w:val="00281156"/>
    <w:rsid w:val="0029137E"/>
    <w:rsid w:val="00311F7D"/>
    <w:rsid w:val="00320911"/>
    <w:rsid w:val="00330B57"/>
    <w:rsid w:val="00335B6C"/>
    <w:rsid w:val="00360D0B"/>
    <w:rsid w:val="003E4B45"/>
    <w:rsid w:val="00447EEF"/>
    <w:rsid w:val="00505769"/>
    <w:rsid w:val="005820C3"/>
    <w:rsid w:val="00627231"/>
    <w:rsid w:val="00655854"/>
    <w:rsid w:val="00655965"/>
    <w:rsid w:val="0067479C"/>
    <w:rsid w:val="00693346"/>
    <w:rsid w:val="006A79D4"/>
    <w:rsid w:val="006E2648"/>
    <w:rsid w:val="00704DD0"/>
    <w:rsid w:val="00727DEE"/>
    <w:rsid w:val="008161FD"/>
    <w:rsid w:val="00853AB9"/>
    <w:rsid w:val="008C5E55"/>
    <w:rsid w:val="008F47A4"/>
    <w:rsid w:val="00975737"/>
    <w:rsid w:val="00991A3A"/>
    <w:rsid w:val="009B12EA"/>
    <w:rsid w:val="009C0150"/>
    <w:rsid w:val="009C42E9"/>
    <w:rsid w:val="009D1C38"/>
    <w:rsid w:val="00A31C84"/>
    <w:rsid w:val="00A75CF6"/>
    <w:rsid w:val="00A81D14"/>
    <w:rsid w:val="00AD4908"/>
    <w:rsid w:val="00AF112F"/>
    <w:rsid w:val="00B17A56"/>
    <w:rsid w:val="00B222AD"/>
    <w:rsid w:val="00B26201"/>
    <w:rsid w:val="00B913BF"/>
    <w:rsid w:val="00BB35F9"/>
    <w:rsid w:val="00BE35DF"/>
    <w:rsid w:val="00BE7382"/>
    <w:rsid w:val="00C70210"/>
    <w:rsid w:val="00C96D7C"/>
    <w:rsid w:val="00CC5921"/>
    <w:rsid w:val="00CC70B5"/>
    <w:rsid w:val="00CE44A3"/>
    <w:rsid w:val="00D436B3"/>
    <w:rsid w:val="00D52717"/>
    <w:rsid w:val="00DB5C1F"/>
    <w:rsid w:val="00E20597"/>
    <w:rsid w:val="00E32191"/>
    <w:rsid w:val="00E331E9"/>
    <w:rsid w:val="00EF5BA8"/>
    <w:rsid w:val="00F41135"/>
    <w:rsid w:val="00F76DBD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E012"/>
  <w15:chartTrackingRefBased/>
  <w15:docId w15:val="{F4BE558E-4638-475E-9D3B-FDB95524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7382"/>
    <w:pPr>
      <w:keepNext/>
      <w:keepLines/>
      <w:spacing w:before="840" w:after="480" w:line="360" w:lineRule="auto"/>
      <w:outlineLvl w:val="0"/>
    </w:pPr>
    <w:rPr>
      <w:rFonts w:ascii="Work Sans" w:eastAsiaTheme="majorEastAsia" w:hAnsi="Work Sans" w:cstheme="majorHAnsi"/>
      <w:b/>
      <w:color w:val="E7E6E6" w:themeColor="background2"/>
      <w:spacing w:val="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BE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E7382"/>
  </w:style>
  <w:style w:type="character" w:customStyle="1" w:styleId="eop">
    <w:name w:val="eop"/>
    <w:basedOn w:val="Kappaleenoletusfontti"/>
    <w:rsid w:val="00BE7382"/>
  </w:style>
  <w:style w:type="character" w:customStyle="1" w:styleId="Otsikko1Char">
    <w:name w:val="Otsikko 1 Char"/>
    <w:basedOn w:val="Kappaleenoletusfontti"/>
    <w:link w:val="Otsikko1"/>
    <w:uiPriority w:val="9"/>
    <w:rsid w:val="00BE7382"/>
    <w:rPr>
      <w:rFonts w:ascii="Work Sans" w:eastAsiaTheme="majorEastAsia" w:hAnsi="Work Sans" w:cstheme="majorHAnsi"/>
      <w:b/>
      <w:color w:val="E7E6E6" w:themeColor="background2"/>
      <w:spacing w:val="6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BE7382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E7382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F41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41135"/>
  </w:style>
  <w:style w:type="paragraph" w:styleId="Alatunniste">
    <w:name w:val="footer"/>
    <w:basedOn w:val="Normaali"/>
    <w:link w:val="AlatunnisteChar"/>
    <w:uiPriority w:val="99"/>
    <w:unhideWhenUsed/>
    <w:rsid w:val="00F41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41135"/>
  </w:style>
  <w:style w:type="character" w:styleId="Ratkaisematonmaininta">
    <w:name w:val="Unresolved Mention"/>
    <w:basedOn w:val="Kappaleenoletusfontti"/>
    <w:uiPriority w:val="99"/>
    <w:semiHidden/>
    <w:unhideWhenUsed/>
    <w:rsid w:val="00674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yyti.fi/opiskelijoille/opi-elamantaitoa/ajanhallinta/prokrastinaatio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kaypahoito.fi/khp000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30C5-E6DB-4525-9DFB-99CD97DC4088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2.xml><?xml version="1.0" encoding="utf-8"?>
<ds:datastoreItem xmlns:ds="http://schemas.openxmlformats.org/officeDocument/2006/customXml" ds:itemID="{D36D7D5D-657E-47B7-A67D-84EE95BF1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E55E1-C94D-43FE-9967-B0AB6B323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263</Words>
  <Characters>2139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Tekstipankki ja lukustrategiat: Aloita esseen kirjoittaminen</dc:title>
  <dc:subject/>
  <dc:creator>Kristiina Kuparinen</dc:creator>
  <cp:keywords/>
  <dc:description/>
  <cp:lastModifiedBy>Fehér, Zsuzsánna</cp:lastModifiedBy>
  <cp:revision>58</cp:revision>
  <dcterms:created xsi:type="dcterms:W3CDTF">2023-06-05T08:18:00Z</dcterms:created>
  <dcterms:modified xsi:type="dcterms:W3CDTF">2023-07-07T09:25:00Z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